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8F" w:rsidRDefault="006E3D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val="en-US" w:eastAsia="ru-RU"/>
        </w:rPr>
        <w:t>11 б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азовый уровень</w:t>
      </w:r>
      <w:r>
        <w:rPr>
          <w:rFonts w:ascii="Times New Roman" w:eastAsia="Times New Roman" w:hAnsi="Times New Roman" w:cs="Times New Roman"/>
          <w:b/>
          <w:bCs/>
          <w:lang w:val="en-US" w:eastAsia="ru-RU"/>
        </w:rPr>
        <w:t>, февраль</w:t>
      </w:r>
    </w:p>
    <w:p w:rsidR="000E7F8F" w:rsidRDefault="000E7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E7F8F" w:rsidRDefault="006E3D9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ВАРИАНТ 1</w:t>
      </w:r>
    </w:p>
    <w:p w:rsidR="000E7F8F" w:rsidRDefault="000E7F8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E7F8F" w:rsidRDefault="006E3D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(тип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На рисунках изображены графики функций вида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84860" cy="175260"/>
            <wp:effectExtent l="19050" t="0" r="0" b="0"/>
            <wp:docPr id="28" name="Рисунок 5" descr="y = kx плюс b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5" descr="y = kx плюс b 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Установите соответствие между графиками функций и угловыми коэффициентами прямых.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ГРАФИКИ</w:t>
      </w:r>
    </w:p>
    <w:p w:rsidR="000E7F8F" w:rsidRDefault="006E3D9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А)                                                                      Б) </w:t>
      </w:r>
    </w:p>
    <w:p w:rsidR="000E7F8F" w:rsidRDefault="006E3D90">
      <w:pPr>
        <w:shd w:val="clear" w:color="auto" w:fill="FFFFFF"/>
        <w:spacing w:after="60" w:line="240" w:lineRule="auto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000000"/>
          <w:sz w:val="18"/>
          <w:lang w:eastAsia="ru-RU"/>
        </w:rPr>
        <w:drawing>
          <wp:inline distT="0" distB="0" distL="0" distR="0">
            <wp:extent cx="1255395" cy="1249680"/>
            <wp:effectExtent l="19050" t="0" r="1524" b="0"/>
            <wp:docPr id="29" name="Рисунок 6" descr="https://mathb-ege.sdamgia.ru/get_file?id=10622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6" descr="https://mathb-ege.sdamgia.ru/get_file?id=106227&amp;png=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8831" cy="125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8"/>
          <w:lang w:eastAsia="ru-RU"/>
        </w:rPr>
        <w:drawing>
          <wp:inline distT="0" distB="0" distL="0" distR="0">
            <wp:extent cx="1255395" cy="1249680"/>
            <wp:effectExtent l="19050" t="0" r="1522" b="0"/>
            <wp:docPr id="31" name="Рисунок 7" descr="https://mathb-ege.sdamgia.ru/get_file?id=10622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7" descr="https://mathb-ege.sdamgia.ru/get_file?id=106226&amp;png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8833" cy="125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0E7F8F">
      <w:pPr>
        <w:shd w:val="clear" w:color="auto" w:fill="FFFFFF"/>
        <w:spacing w:after="60" w:line="240" w:lineRule="auto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В)                                                                     Г)</w:t>
      </w:r>
    </w:p>
    <w:p w:rsidR="000E7F8F" w:rsidRDefault="006E3D9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lang w:eastAsia="ru-RU"/>
        </w:rPr>
        <w:drawing>
          <wp:inline distT="0" distB="0" distL="0" distR="0">
            <wp:extent cx="1259840" cy="1253490"/>
            <wp:effectExtent l="19050" t="0" r="0" b="0"/>
            <wp:docPr id="36" name="Рисунок 8" descr="https://mathb-ege.sdamgia.ru/get_file?id=10622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8" descr="https://mathb-ege.sdamgia.ru/get_file?id=106225&amp;png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4451" cy="1258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noProof/>
          <w:color w:val="000000"/>
          <w:lang w:eastAsia="ru-RU"/>
        </w:rPr>
        <w:drawing>
          <wp:inline distT="0" distB="0" distL="0" distR="0">
            <wp:extent cx="1266825" cy="1260475"/>
            <wp:effectExtent l="19050" t="0" r="9330" b="0"/>
            <wp:docPr id="37" name="Рисунок 9" descr="https://mathb-ege.sdamgia.ru/get_file?id=10622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9" descr="https://mathb-ege.sdamgia.ru/get_file?id=106224&amp;png=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7912" cy="1261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6E3D90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УГЛОВЫЕ КОЭФФИЦИЕНТЫ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  −1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  −1,25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  3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  0,8</w:t>
      </w:r>
    </w:p>
    <w:p w:rsidR="000E7F8F" w:rsidRDefault="006E3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таблице под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каждой буквой укажите соответствующий номер.</w:t>
      </w:r>
    </w:p>
    <w:p w:rsidR="000E7F8F" w:rsidRDefault="000E7F8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</w:tblGrid>
      <w:tr w:rsidR="000E7F8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0E7F8F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</w:tr>
    </w:tbl>
    <w:p w:rsidR="000E7F8F" w:rsidRDefault="000E7F8F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0E7F8F" w:rsidRDefault="006E3D9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lang w:eastAsia="ru-RU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3521075</wp:posOffset>
            </wp:positionH>
            <wp:positionV relativeFrom="paragraph">
              <wp:posOffset>92075</wp:posOffset>
            </wp:positionV>
            <wp:extent cx="879475" cy="1290320"/>
            <wp:effectExtent l="0" t="0" r="15875" b="5080"/>
            <wp:wrapTight wrapText="bothSides">
              <wp:wrapPolygon edited="0">
                <wp:start x="0" y="0"/>
                <wp:lineTo x="0" y="21366"/>
                <wp:lineTo x="21054" y="21366"/>
                <wp:lineTo x="21054" y="0"/>
                <wp:lineTo x="0" y="0"/>
              </wp:wrapPolygon>
            </wp:wrapTight>
            <wp:docPr id="41" name="Рисунок 13" descr="https://mathb-ege.sdamgia.ru/get_file?id=1719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Рисунок 13" descr="https://mathb-ege.sdamgia.ru/get_file?id=17199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129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F8F" w:rsidRDefault="006E3D90">
      <w:pPr>
        <w:numPr>
          <w:ilvl w:val="0"/>
          <w:numId w:val="1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35C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(тип  11)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бак, имеющий форму правильной четырёхугольной призмы со стороной основания, равной 30 см, налита жидкость. Чтобы измерить объём детали сложной формы, её полностью погружают 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эту жидкость. Найдите объём детали, если уровень жидкости в баке поднялся на 10 см. Ответ дайте в кубических сантиметрах.</w:t>
      </w: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6E3D90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val="en-US" w:eastAsia="ru-RU"/>
        </w:rPr>
        <w:t>(тип 12)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71600" cy="1089660"/>
            <wp:effectExtent l="19050" t="0" r="0" b="0"/>
            <wp:docPr id="46" name="Рисунок 14" descr="https://mathb-ege.sdamgia.ru/get_file?id=641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Рисунок 14" descr="https://mathb-ege.sdamgia.ru/get_file?id=64132&amp;png=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6E3D90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угол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равен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6220" cy="182880"/>
            <wp:effectExtent l="19050" t="0" r="0" b="0"/>
            <wp:docPr id="47" name="Рисунок 15" descr="90 град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Рисунок 15" descr="90 градусов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 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62940" cy="152400"/>
            <wp:effectExtent l="19050" t="0" r="3810" b="0"/>
            <wp:docPr id="48" name="Рисунок 16" descr="AB =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Рисунок 16" descr="AB =12.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 Внешний угол при вершине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равен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12420" cy="182880"/>
            <wp:effectExtent l="19050" t="0" r="0" b="0"/>
            <wp:docPr id="49" name="Рисунок 17" descr="120 град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Рисунок 17" descr="120 градусов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 . Найдите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.</w:t>
      </w: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35C4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(тип 13)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0" cy="952500"/>
            <wp:effectExtent l="19050" t="0" r="0" b="0"/>
            <wp:docPr id="50" name="Рисунок 18" descr="https://mathb-ege.sdamgia.ru/get_file?id=644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Рисунок 18" descr="https://mathb-ege.sdamgia.ru/get_file?id=64400&amp;png=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Даны два конуса. Радиус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основания и образующая первого конуса равны, соответственно, 2 и 4, а второго  — 6 и 8. Во сколько раз площадь боковой поверхности второго конуса больше площади боковой поверхности первого?</w:t>
      </w: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val="en-US" w:eastAsia="ru-RU"/>
        </w:rPr>
        <w:t xml:space="preserve">5.(тип 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</w:t>
      </w:r>
      <w:r>
        <w:rPr>
          <w:rFonts w:ascii="Verdana" w:eastAsia="Times New Roman" w:hAnsi="Verdana" w:cs="Times New Roman"/>
          <w:b/>
          <w:bCs/>
          <w:color w:val="000000"/>
          <w:sz w:val="18"/>
          <w:lang w:val="en-US"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48640" cy="457200"/>
            <wp:effectExtent l="19050" t="0" r="3810" b="0"/>
            <wp:docPr id="52" name="Рисунок 20" descr=" дробь: числитель: 5 в степени 7 умножить на 2 в степени левая круглая скобка 10 правая круглая скобка , знаменатель: 10 в степени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Рисунок 20" descr=" дробь: числитель: 5 в степени 7 умножить на 2 в степени левая круглая скобка 10 правая круглая скобка , знаменатель: 10 в степени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0E7F8F"/>
    <w:p w:rsidR="000E7F8F" w:rsidRDefault="000E7F8F"/>
    <w:p w:rsidR="000E7F8F" w:rsidRDefault="000E7F8F"/>
    <w:p w:rsidR="000E7F8F" w:rsidRDefault="000E7F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:rsidR="000E7F8F" w:rsidRDefault="006E3D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val="en-US" w:eastAsia="ru-RU"/>
        </w:rPr>
        <w:t>11 б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азовый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lang w:val="en-US" w:eastAsia="ru-RU"/>
        </w:rPr>
        <w:t>, февраль</w:t>
      </w:r>
    </w:p>
    <w:p w:rsidR="000E7F8F" w:rsidRDefault="000E7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E7F8F" w:rsidRDefault="000E7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E7F8F" w:rsidRDefault="006E3D90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lang w:val="en-US" w:eastAsia="ru-RU"/>
        </w:rPr>
        <w:t>2</w:t>
      </w: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(тип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графиками функций и характеристиками этих функций на отрезке [−1; 1].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ГРАФИКИ</w:t>
      </w:r>
    </w:p>
    <w:p w:rsidR="000E7F8F" w:rsidRDefault="006E3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977640" cy="2377440"/>
            <wp:effectExtent l="19050" t="0" r="3810" b="0"/>
            <wp:docPr id="21" name="Рисунок 3" descr="https://mathb-ege.sdamgia.ru/get_file?id=3730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3" descr="https://mathb-ege.sdamgia.ru/get_file?id=37307&amp;png=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0E7F8F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6E3D90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ХАРАКТЕРИСТИКИ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  Функция принимает отрицательное значение в каждой точке отрезка [−1; 1].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2)  Функция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возрастает на отрезке [−1; 1].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  Функция убывает на отрезке [−1; 1].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  Функция принимает положительное значение в каждой точке отрезка [−1; 1].</w:t>
      </w:r>
    </w:p>
    <w:p w:rsidR="000E7F8F" w:rsidRDefault="006E3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E7F8F" w:rsidRDefault="006E3D9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</w:tblGrid>
      <w:tr w:rsidR="000E7F8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0E7F8F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0E7F8F" w:rsidRDefault="006E3D90">
            <w:pPr>
              <w:spacing w:before="60" w:after="0" w:line="16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</w:t>
            </w:r>
          </w:p>
        </w:tc>
      </w:tr>
    </w:tbl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6E3D90">
      <w:pPr>
        <w:numPr>
          <w:ilvl w:val="0"/>
          <w:numId w:val="2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5C4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(тип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11</w:t>
      </w:r>
      <w:r w:rsidRPr="00B35C4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) </w:t>
      </w:r>
      <w:r>
        <w:rPr>
          <w:noProof/>
          <w:lang w:eastAsia="ru-RU"/>
        </w:rPr>
        <w:drawing>
          <wp:inline distT="0" distB="0" distL="0" distR="0">
            <wp:extent cx="1379220" cy="769620"/>
            <wp:effectExtent l="0" t="0" r="11430" b="11430"/>
            <wp:docPr id="35" name="Рисунок 35" descr="https://mathb-ege.sdamgia.ru/get_file?id=1115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35" descr="https://mathb-ege.sdamgia.ru/get_file?id=111584&amp;png=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Даны две </w:t>
      </w:r>
      <w:r>
        <w:rPr>
          <w:rFonts w:ascii="Times New Roman" w:hAnsi="Times New Roman" w:cs="Times New Roman"/>
          <w:color w:val="000000"/>
          <w:shd w:val="clear" w:color="auto" w:fill="FFFFFF"/>
        </w:rPr>
        <w:t>кружки цилиндрической формы. Первая кружка в полтора раза ниже второй, а вторая вдвое шире первой. Во сколько раз объём второй кружки больше объёма первой?</w:t>
      </w: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numPr>
          <w:ilvl w:val="0"/>
          <w:numId w:val="2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(тип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74420" cy="944880"/>
            <wp:effectExtent l="19050" t="0" r="0" b="0"/>
            <wp:docPr id="24" name="Рисунок 7" descr="https://mathb-ege.sdamgia.ru/get_file?id=732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7" descr="https://mathb-ege.sdamgia.ru/get_file?id=7328&amp;png=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угол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равен 90°,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 = 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ВС = 2.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Найдите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50520" cy="144780"/>
            <wp:effectExtent l="19050" t="0" r="0" b="0"/>
            <wp:docPr id="8" name="Рисунок 8" descr="si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sinA.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6E3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numPr>
          <w:ilvl w:val="0"/>
          <w:numId w:val="2"/>
        </w:num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35C4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(тип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</w:t>
      </w:r>
      <w:r w:rsidRPr="00B35C4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)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>
        <w:rPr>
          <w:noProof/>
          <w:color w:val="000000"/>
          <w:lang w:eastAsia="ru-RU"/>
        </w:rPr>
        <w:drawing>
          <wp:inline distT="0" distB="0" distL="0" distR="0">
            <wp:extent cx="1371600" cy="1051560"/>
            <wp:effectExtent l="19050" t="0" r="0" b="0"/>
            <wp:docPr id="25" name="Рисунок 1" descr="https://mathb-ege.sdamgia.ru/get_file?id=643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1" descr="https://mathb-ege.sdamgia.ru/get_file?id=64377&amp;png=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Стороны </w:t>
      </w:r>
      <w:r>
        <w:rPr>
          <w:color w:val="000000"/>
        </w:rPr>
        <w:t>основания правильной треугольной пирамиды равны 16, а боковые рёбра равны 10. Найдите площадь боковой поверхности этой пирамиды.</w:t>
      </w: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0E7F8F">
      <w:pPr>
        <w:shd w:val="clear" w:color="auto" w:fill="FFFFFF"/>
        <w:spacing w:after="0" w:line="240" w:lineRule="auto"/>
        <w:ind w:firstLine="300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</w:p>
    <w:p w:rsidR="000E7F8F" w:rsidRDefault="006E3D9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val="en-US" w:eastAsia="ru-RU"/>
        </w:rPr>
        <w:t xml:space="preserve">(тип 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</w:t>
      </w:r>
      <w:r>
        <w:rPr>
          <w:rFonts w:ascii="Verdana" w:eastAsia="Times New Roman" w:hAnsi="Verdana" w:cs="Times New Roman"/>
          <w:b/>
          <w:bCs/>
          <w:color w:val="000000"/>
          <w:sz w:val="18"/>
          <w:lang w:val="en-US" w:eastAsia="ru-RU"/>
        </w:rPr>
        <w:t>)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1980" cy="236220"/>
            <wp:effectExtent l="19050" t="0" r="7620" b="0"/>
            <wp:docPr id="27" name="Рисунок 11" descr="5 в степени левая круглая скобка 3 плюс \log правая круглая скобка _5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11" descr="5 в степени левая круглая скобка 3 плюс \log правая круглая скобка _52.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F8F" w:rsidRDefault="006E3D90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Ответы:</w:t>
      </w:r>
    </w:p>
    <w:p w:rsidR="000E7F8F" w:rsidRDefault="006E3D90">
      <w:pPr>
        <w:shd w:val="clear" w:color="auto" w:fill="FFFFFF"/>
        <w:spacing w:after="60" w:line="240" w:lineRule="auto"/>
        <w:ind w:firstLineChars="15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Вариант 1                                    Вариант 2</w:t>
      </w:r>
    </w:p>
    <w:tbl>
      <w:tblPr>
        <w:tblpPr w:leftFromText="180" w:rightFromText="180" w:vertAnchor="text" w:horzAnchor="page" w:tblpX="1407" w:tblpY="296"/>
        <w:tblOverlap w:val="never"/>
        <w:tblW w:w="0" w:type="auto"/>
        <w:tblLayout w:type="fixed"/>
        <w:tblLook w:val="04A0"/>
      </w:tblPr>
      <w:tblGrid>
        <w:gridCol w:w="1057"/>
        <w:gridCol w:w="1207"/>
      </w:tblGrid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</w:tbl>
    <w:p w:rsidR="000E7F8F" w:rsidRDefault="000E7F8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pPr w:leftFromText="180" w:rightFromText="180" w:vertAnchor="text" w:horzAnchor="page" w:tblpX="4257" w:tblpY="44"/>
        <w:tblOverlap w:val="never"/>
        <w:tblW w:w="0" w:type="auto"/>
        <w:tblLayout w:type="fixed"/>
        <w:tblLook w:val="04A0"/>
      </w:tblPr>
      <w:tblGrid>
        <w:gridCol w:w="1057"/>
        <w:gridCol w:w="1225"/>
      </w:tblGrid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4321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</w:tr>
      <w:tr w:rsidR="000E7F8F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0E7F8F" w:rsidRDefault="006E3D9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</w:tbl>
    <w:p w:rsidR="000E7F8F" w:rsidRDefault="000E7F8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E7F8F" w:rsidRDefault="000E7F8F">
      <w:bookmarkStart w:id="0" w:name="_GoBack"/>
      <w:bookmarkEnd w:id="0"/>
    </w:p>
    <w:sectPr w:rsidR="000E7F8F" w:rsidSect="000E7F8F">
      <w:pgSz w:w="16838" w:h="11906" w:orient="landscape"/>
      <w:pgMar w:top="284" w:right="1134" w:bottom="426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D90" w:rsidRDefault="006E3D90">
      <w:pPr>
        <w:spacing w:line="240" w:lineRule="auto"/>
      </w:pPr>
      <w:r>
        <w:separator/>
      </w:r>
    </w:p>
  </w:endnote>
  <w:endnote w:type="continuationSeparator" w:id="1">
    <w:p w:rsidR="006E3D90" w:rsidRDefault="006E3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D90" w:rsidRDefault="006E3D90">
      <w:pPr>
        <w:spacing w:after="0"/>
      </w:pPr>
      <w:r>
        <w:separator/>
      </w:r>
    </w:p>
  </w:footnote>
  <w:footnote w:type="continuationSeparator" w:id="1">
    <w:p w:rsidR="006E3D90" w:rsidRDefault="006E3D9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4B3390"/>
    <w:multiLevelType w:val="singleLevel"/>
    <w:tmpl w:val="F83015DC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1">
    <w:nsid w:val="EF05D097"/>
    <w:multiLevelType w:val="singleLevel"/>
    <w:tmpl w:val="EF05D097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DC6"/>
    <w:rsid w:val="000E7F8F"/>
    <w:rsid w:val="00573CC6"/>
    <w:rsid w:val="00650063"/>
    <w:rsid w:val="006C767F"/>
    <w:rsid w:val="006E3D90"/>
    <w:rsid w:val="007C125B"/>
    <w:rsid w:val="00A24907"/>
    <w:rsid w:val="00B35C41"/>
    <w:rsid w:val="00C54DC6"/>
    <w:rsid w:val="00D6159B"/>
    <w:rsid w:val="00ED494C"/>
    <w:rsid w:val="00FE4BA2"/>
    <w:rsid w:val="09952C7F"/>
    <w:rsid w:val="15A75BCB"/>
    <w:rsid w:val="1CCD534E"/>
    <w:rsid w:val="25CF010B"/>
    <w:rsid w:val="40C615D4"/>
    <w:rsid w:val="4FEC035A"/>
    <w:rsid w:val="645E0F68"/>
    <w:rsid w:val="70FD7C4F"/>
    <w:rsid w:val="77670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0E7F8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0E7F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qFormat/>
    <w:rsid w:val="000E7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qFormat/>
    <w:rsid w:val="000E7F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0E7F8F"/>
    <w:rPr>
      <w:rFonts w:ascii="Tahoma" w:hAnsi="Tahoma" w:cs="Tahoma"/>
      <w:sz w:val="16"/>
      <w:szCs w:val="16"/>
    </w:rPr>
  </w:style>
  <w:style w:type="character" w:customStyle="1" w:styleId="outernumber">
    <w:name w:val="outer_number"/>
    <w:basedOn w:val="a0"/>
    <w:qFormat/>
    <w:rsid w:val="000E7F8F"/>
  </w:style>
  <w:style w:type="character" w:customStyle="1" w:styleId="probnums">
    <w:name w:val="prob_nums"/>
    <w:basedOn w:val="a0"/>
    <w:qFormat/>
    <w:rsid w:val="000E7F8F"/>
  </w:style>
  <w:style w:type="paragraph" w:customStyle="1" w:styleId="leftmargin">
    <w:name w:val="left_margin"/>
    <w:basedOn w:val="a"/>
    <w:qFormat/>
    <w:rsid w:val="000E7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E7F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Математика</cp:lastModifiedBy>
  <cp:revision>6</cp:revision>
  <cp:lastPrinted>2024-02-20T07:57:00Z</cp:lastPrinted>
  <dcterms:created xsi:type="dcterms:W3CDTF">2022-03-19T09:05:00Z</dcterms:created>
  <dcterms:modified xsi:type="dcterms:W3CDTF">2024-02-20T07:57:00Z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31FB8CD47E5C408DB43B04B102A039D6</vt:lpwstr>
  </property>
</Properties>
</file>